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7682D" w14:textId="18737AB5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  <w:r w:rsidRPr="00417B0C">
        <w:rPr>
          <w:rFonts w:ascii="Marianne" w:hAnsi="Marianne"/>
        </w:rPr>
        <w:t>Attestation de visite</w:t>
      </w:r>
      <w:bookmarkEnd w:id="0"/>
    </w:p>
    <w:p w14:paraId="3212EE80" w14:textId="77777777" w:rsidR="00E115BB" w:rsidRDefault="005F51C4" w:rsidP="00E115BB">
      <w:pPr>
        <w:ind w:left="-851"/>
        <w:rPr>
          <w:rFonts w:ascii="Marianne" w:hAnsi="Marianne"/>
          <w:szCs w:val="22"/>
        </w:rPr>
      </w:pPr>
      <w:r w:rsidRPr="00137447">
        <w:rPr>
          <w:rFonts w:ascii="Marianne" w:hAnsi="Marianne"/>
          <w:b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E115BB" w:rsidRPr="00221AF5">
        <w:rPr>
          <w:rFonts w:ascii="Marianne" w:hAnsi="Marianne"/>
          <w:szCs w:val="22"/>
        </w:rPr>
        <w:t>réalisation de prestation de plonge, de nettoyage des locaux de plonge et de nettoyage des locaux et de la vitrerie au profit d’entités relevant du GSC de Brive-la-Gaillarde (3 lots)</w:t>
      </w:r>
    </w:p>
    <w:p w14:paraId="2B464361" w14:textId="22E2AFE5" w:rsidR="00E115BB" w:rsidRDefault="005F51C4" w:rsidP="00E115BB">
      <w:pPr>
        <w:ind w:left="-851"/>
        <w:rPr>
          <w:rFonts w:ascii="Marianne" w:eastAsia="Calibri" w:hAnsi="Marianne" w:cs="Calibri"/>
          <w:szCs w:val="22"/>
        </w:rPr>
      </w:pPr>
      <w:r w:rsidRPr="00137447">
        <w:rPr>
          <w:rFonts w:ascii="Marianne" w:hAnsi="Marianne"/>
          <w:b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827115">
        <w:rPr>
          <w:rFonts w:ascii="Marianne" w:eastAsia="Calibri" w:hAnsi="Marianne" w:cs="Arial"/>
          <w:szCs w:val="22"/>
        </w:rPr>
        <w:t>DAF_2025</w:t>
      </w:r>
      <w:r w:rsidR="00E115BB">
        <w:rPr>
          <w:rFonts w:ascii="Marianne" w:eastAsia="Calibri" w:hAnsi="Marianne" w:cs="Arial"/>
          <w:szCs w:val="22"/>
        </w:rPr>
        <w:t>_001048</w:t>
      </w:r>
      <w:r w:rsidR="006933A4" w:rsidRPr="00137447">
        <w:rPr>
          <w:rFonts w:ascii="Marianne" w:eastAsia="Calibri" w:hAnsi="Marianne" w:cs="Calibri"/>
          <w:szCs w:val="22"/>
        </w:rPr>
        <w:t>_SM1_AD</w:t>
      </w:r>
    </w:p>
    <w:p w14:paraId="6D82A4DA" w14:textId="5BA228CC" w:rsidR="003D7ECA" w:rsidRDefault="003D7ECA" w:rsidP="00E115BB">
      <w:pPr>
        <w:ind w:left="-851"/>
        <w:rPr>
          <w:rFonts w:ascii="Marianne" w:eastAsia="Calibri" w:hAnsi="Marianne" w:cs="Calibri"/>
          <w:szCs w:val="22"/>
        </w:rPr>
      </w:pPr>
      <w:r>
        <w:rPr>
          <w:rFonts w:ascii="Marianne" w:hAnsi="Marianne"/>
          <w:b/>
          <w:szCs w:val="22"/>
        </w:rPr>
        <w:t>Lot concerné : LOT 1</w:t>
      </w:r>
    </w:p>
    <w:p w14:paraId="1200ED20" w14:textId="77777777" w:rsidR="00E115BB" w:rsidRDefault="00E115BB" w:rsidP="00E115BB">
      <w:pPr>
        <w:ind w:left="-851"/>
        <w:rPr>
          <w:rFonts w:ascii="Marianne" w:hAnsi="Marianne"/>
          <w:szCs w:val="22"/>
        </w:rPr>
      </w:pPr>
    </w:p>
    <w:p w14:paraId="3C96DDD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6C98173B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10B39B8" w14:textId="77777777" w:rsidR="00E115BB" w:rsidRDefault="003660CD" w:rsidP="00E115BB">
      <w:pPr>
        <w:ind w:left="-851"/>
        <w:rPr>
          <w:rFonts w:ascii="Marianne" w:hAnsi="Marianne"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4B945F80" w14:textId="7BB59B14" w:rsidR="00235694" w:rsidRPr="00E115BB" w:rsidRDefault="003660CD" w:rsidP="00E115BB">
      <w:pPr>
        <w:ind w:left="-851"/>
        <w:rPr>
          <w:rFonts w:ascii="Marianne" w:hAnsi="Marianne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</w:t>
      </w:r>
      <w:r w:rsidR="005F51C4">
        <w:rPr>
          <w:rFonts w:ascii="Marianne" w:hAnsi="Marianne" w:cs="Arial"/>
          <w:szCs w:val="22"/>
        </w:rPr>
        <w:t>(s)</w:t>
      </w:r>
      <w:r w:rsidRPr="00417B0C">
        <w:rPr>
          <w:rFonts w:ascii="Marianne" w:hAnsi="Marianne" w:cs="Arial"/>
          <w:szCs w:val="22"/>
        </w:rPr>
        <w:t xml:space="preserve"> site</w:t>
      </w:r>
      <w:r w:rsidR="005F51C4">
        <w:rPr>
          <w:rFonts w:ascii="Marianne" w:hAnsi="Marianne" w:cs="Arial"/>
          <w:szCs w:val="22"/>
        </w:rPr>
        <w:t>(s)</w:t>
      </w:r>
      <w:r w:rsidR="00137447">
        <w:rPr>
          <w:rFonts w:ascii="Marianne" w:hAnsi="Marianne" w:cs="Arial"/>
          <w:szCs w:val="22"/>
        </w:rPr>
        <w:t xml:space="preserve"> </w:t>
      </w:r>
      <w:r w:rsidR="00235694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4"/>
        <w:gridCol w:w="850"/>
        <w:gridCol w:w="2126"/>
        <w:gridCol w:w="567"/>
        <w:gridCol w:w="2977"/>
        <w:gridCol w:w="2410"/>
      </w:tblGrid>
      <w:tr w:rsidR="00E115BB" w:rsidRPr="00E115BB" w14:paraId="0959D180" w14:textId="4FC5D4BC" w:rsidTr="00E115BB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721604A" w14:textId="77777777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Lot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2677AB1C" w14:textId="77777777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lot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EC1BCD" w14:textId="77777777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Poste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F35E05" w14:textId="77777777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Nature du poste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6E6A916C" w14:textId="77777777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Adresse</w:t>
            </w:r>
          </w:p>
        </w:tc>
        <w:tc>
          <w:tcPr>
            <w:tcW w:w="2410" w:type="dxa"/>
          </w:tcPr>
          <w:p w14:paraId="737EFE72" w14:textId="3F418CA4" w:rsidR="00E115BB" w:rsidRPr="00E115BB" w:rsidRDefault="00E115BB" w:rsidP="00C47D8A">
            <w:pPr>
              <w:autoSpaceDE w:val="0"/>
              <w:autoSpaceDN w:val="0"/>
              <w:spacing w:before="120"/>
              <w:jc w:val="center"/>
              <w:rPr>
                <w:rFonts w:ascii="Marianne" w:hAnsi="Marianne" w:cs="Univers"/>
                <w:b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b/>
                <w:sz w:val="18"/>
                <w:szCs w:val="18"/>
              </w:rPr>
              <w:t>Date de visite</w:t>
            </w:r>
          </w:p>
        </w:tc>
      </w:tr>
      <w:tr w:rsidR="00E115BB" w:rsidRPr="00E115BB" w14:paraId="76DE77E8" w14:textId="69F4468F" w:rsidTr="00E115BB">
        <w:trPr>
          <w:trHeight w:val="731"/>
          <w:jc w:val="center"/>
        </w:trPr>
        <w:tc>
          <w:tcPr>
            <w:tcW w:w="568" w:type="dxa"/>
            <w:vMerge w:val="restart"/>
            <w:shd w:val="clear" w:color="auto" w:fill="auto"/>
          </w:tcPr>
          <w:p w14:paraId="55C6D951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488BCCA5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3636B613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6BF3D276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03DDF7BA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1</w:t>
            </w:r>
          </w:p>
        </w:tc>
        <w:tc>
          <w:tcPr>
            <w:tcW w:w="1554" w:type="dxa"/>
            <w:vMerge w:val="restart"/>
            <w:shd w:val="clear" w:color="auto" w:fill="auto"/>
          </w:tcPr>
          <w:p w14:paraId="75753B9C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Calibri"/>
                <w:color w:val="000000"/>
                <w:sz w:val="18"/>
                <w:szCs w:val="18"/>
              </w:rPr>
            </w:pPr>
          </w:p>
          <w:p w14:paraId="2D7CD3D9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Prestations de nettoyage des locaux et prestations de plonge et nettoyage des locaux de plonge</w:t>
            </w:r>
            <w:r w:rsidRPr="00E115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: Sites de Brive-la-Gaillarde (Dép. 19)</w:t>
            </w:r>
          </w:p>
        </w:tc>
        <w:tc>
          <w:tcPr>
            <w:tcW w:w="850" w:type="dxa"/>
            <w:shd w:val="clear" w:color="auto" w:fill="auto"/>
          </w:tcPr>
          <w:p w14:paraId="28D7EF32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1</w:t>
            </w:r>
          </w:p>
          <w:p w14:paraId="7F000FF3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070E5B9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Prestations de plonge et nettoyage des locaux de plonge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4629BB34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</w:pPr>
            <w:r w:rsidRPr="00E115BB"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  <w:t>Caserne Laporte</w:t>
            </w:r>
          </w:p>
          <w:p w14:paraId="49FFA14B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</w:pPr>
            <w:r w:rsidRPr="00E115BB"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  <w:t>Rue Bernard Courtois</w:t>
            </w:r>
          </w:p>
          <w:p w14:paraId="6EDB8732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</w:pPr>
            <w:r w:rsidRPr="00E115BB"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  <w:t>19</w:t>
            </w:r>
            <w:r w:rsidRPr="00E115BB">
              <w:rPr>
                <w:rFonts w:ascii="Calibri" w:hAnsi="Calibri" w:cs="Calibri"/>
                <w:kern w:val="22"/>
                <w:sz w:val="18"/>
                <w:szCs w:val="18"/>
                <w:lang w:eastAsia="en-US"/>
              </w:rPr>
              <w:t> </w:t>
            </w:r>
            <w:r w:rsidRPr="00E115BB"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  <w:t>100 Brive-la-Gaillarde</w:t>
            </w:r>
          </w:p>
        </w:tc>
        <w:tc>
          <w:tcPr>
            <w:tcW w:w="2410" w:type="dxa"/>
          </w:tcPr>
          <w:p w14:paraId="5B43D28F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kern w:val="22"/>
                <w:sz w:val="18"/>
                <w:szCs w:val="18"/>
                <w:lang w:eastAsia="en-US"/>
              </w:rPr>
            </w:pPr>
          </w:p>
        </w:tc>
      </w:tr>
      <w:tr w:rsidR="00E115BB" w:rsidRPr="00E115BB" w14:paraId="087639E8" w14:textId="53F1A665" w:rsidTr="00E115BB">
        <w:trPr>
          <w:trHeight w:val="407"/>
          <w:jc w:val="center"/>
        </w:trPr>
        <w:tc>
          <w:tcPr>
            <w:tcW w:w="568" w:type="dxa"/>
            <w:vMerge/>
            <w:shd w:val="clear" w:color="auto" w:fill="auto"/>
          </w:tcPr>
          <w:p w14:paraId="4FAAEB1A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6B0A2CF8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06C0ED9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4C824BE9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3DA70283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B182ADD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E115BB">
              <w:rPr>
                <w:rFonts w:ascii="Marianne" w:hAnsi="Marianne" w:cs="Calibri"/>
                <w:color w:val="000000"/>
                <w:sz w:val="18"/>
                <w:szCs w:val="18"/>
              </w:rPr>
              <w:t>Prestations de nettoyage des locaux</w:t>
            </w:r>
          </w:p>
        </w:tc>
        <w:tc>
          <w:tcPr>
            <w:tcW w:w="567" w:type="dxa"/>
            <w:shd w:val="clear" w:color="auto" w:fill="auto"/>
          </w:tcPr>
          <w:p w14:paraId="793140DD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719263A8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18060A29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2.1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3AC0908D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Caserne Laporte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 xml:space="preserve">Rue Bernard Courtois 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19100 Brive-la-Gaillarde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889407D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  <w:tr w:rsidR="00E115BB" w:rsidRPr="00E115BB" w14:paraId="56EAD587" w14:textId="447BE668" w:rsidTr="00E115BB">
        <w:trPr>
          <w:trHeight w:val="383"/>
          <w:jc w:val="center"/>
        </w:trPr>
        <w:tc>
          <w:tcPr>
            <w:tcW w:w="568" w:type="dxa"/>
            <w:vMerge/>
            <w:shd w:val="clear" w:color="auto" w:fill="auto"/>
          </w:tcPr>
          <w:p w14:paraId="3A98341A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7C139379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60D747B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D3A5F56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368391C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3063E354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0314E689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2.2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53DCC127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Caserne Brune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57 avenue Alsace-Lorraine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19100 Brive-la-Gaillarde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0430C4E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  <w:tr w:rsidR="00E115BB" w:rsidRPr="00E115BB" w14:paraId="095EA9F3" w14:textId="073BF517" w:rsidTr="00E115BB">
        <w:trPr>
          <w:trHeight w:val="215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0E7D27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E4043A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8314B8" w14:textId="77777777" w:rsidR="00E115BB" w:rsidRPr="00E115BB" w:rsidRDefault="00E115BB" w:rsidP="00C47D8A">
            <w:pPr>
              <w:spacing w:before="120"/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E7CAE" w14:textId="77777777" w:rsidR="00E115BB" w:rsidRPr="00E115BB" w:rsidRDefault="00E115BB" w:rsidP="00C47D8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7C21501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3BAC6928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  <w:p w14:paraId="604AFA4C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2.3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37711C7D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  <w:r w:rsidRPr="00E115BB">
              <w:rPr>
                <w:rFonts w:ascii="Marianne" w:hAnsi="Marianne" w:cs="Univers"/>
                <w:sz w:val="18"/>
                <w:szCs w:val="18"/>
              </w:rPr>
              <w:t>CIRFA 19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34 bis rue Alsace-Lorraine</w:t>
            </w:r>
            <w:r w:rsidRPr="00E115BB">
              <w:rPr>
                <w:rFonts w:ascii="Marianne" w:hAnsi="Marianne" w:cs="Univers"/>
                <w:sz w:val="18"/>
                <w:szCs w:val="18"/>
              </w:rPr>
              <w:br/>
              <w:t>19100 Brive-la-Gaillarde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2362449" w14:textId="77777777" w:rsidR="00E115BB" w:rsidRPr="00E115BB" w:rsidRDefault="00E115BB" w:rsidP="00C47D8A">
            <w:pPr>
              <w:jc w:val="center"/>
              <w:rPr>
                <w:rFonts w:ascii="Marianne" w:hAnsi="Marianne" w:cs="Univers"/>
                <w:sz w:val="18"/>
                <w:szCs w:val="18"/>
              </w:rPr>
            </w:pPr>
          </w:p>
        </w:tc>
      </w:tr>
    </w:tbl>
    <w:p w14:paraId="15C8FD79" w14:textId="7F3D2209" w:rsidR="00E115BB" w:rsidRDefault="00E115BB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7515EFD" w14:textId="5798D6B2" w:rsidR="003660CD" w:rsidRPr="00417B0C" w:rsidRDefault="003660CD" w:rsidP="00E115BB">
      <w:pPr>
        <w:spacing w:after="0" w:line="240" w:lineRule="atLeast"/>
        <w:ind w:left="-851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6A24C772" w14:textId="49877F66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60469E3C" w14:textId="77777777" w:rsidR="003660CD" w:rsidRPr="00417B0C" w:rsidRDefault="002661FA" w:rsidP="002661FA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3FB94D59" w14:textId="7B7599A4" w:rsidR="00E115BB" w:rsidRDefault="00E115BB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2B98C157" w14:textId="6E2F4CEF" w:rsidR="003D7ECA" w:rsidRDefault="003D7ECA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18"/>
          <w:szCs w:val="18"/>
          <w:u w:val="single"/>
          <w:lang w:eastAsia="en-US"/>
        </w:rPr>
      </w:pPr>
    </w:p>
    <w:p w14:paraId="27A767B5" w14:textId="77777777" w:rsidR="003D7ECA" w:rsidRPr="003D7ECA" w:rsidRDefault="003D7ECA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18"/>
          <w:szCs w:val="18"/>
          <w:u w:val="single"/>
          <w:lang w:eastAsia="en-US"/>
        </w:rPr>
      </w:pPr>
      <w:bookmarkStart w:id="1" w:name="_GoBack"/>
      <w:bookmarkEnd w:id="1"/>
    </w:p>
    <w:p w14:paraId="4E22D49F" w14:textId="178D4D7F" w:rsidR="00E115BB" w:rsidRPr="003D7ECA" w:rsidRDefault="003660CD" w:rsidP="003660CD">
      <w:pPr>
        <w:spacing w:after="200" w:line="276" w:lineRule="auto"/>
        <w:jc w:val="left"/>
        <w:rPr>
          <w:rFonts w:ascii="Marianne" w:eastAsia="Calibri" w:hAnsi="Marianne" w:cs="Arial"/>
          <w:iCs/>
          <w:color w:val="0000FF"/>
          <w:sz w:val="18"/>
          <w:szCs w:val="18"/>
          <w:u w:val="single"/>
          <w:lang w:eastAsia="en-US"/>
        </w:rPr>
      </w:pPr>
      <w:r w:rsidRPr="003D7ECA">
        <w:rPr>
          <w:rFonts w:ascii="Marianne" w:eastAsia="Calibri" w:hAnsi="Marianne" w:cs="Arial"/>
          <w:b/>
          <w:sz w:val="18"/>
          <w:szCs w:val="18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 w:val="18"/>
            <w:szCs w:val="18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3D7ECA">
            <w:rPr>
              <w:rFonts w:ascii="Marianne" w:eastAsia="Calibri" w:hAnsi="Marianne" w:cs="Arial"/>
              <w:b/>
              <w:sz w:val="18"/>
              <w:szCs w:val="18"/>
              <w:u w:val="single"/>
              <w:lang w:eastAsia="en-US"/>
            </w:rPr>
            <w:t>SO</w:t>
          </w:r>
        </w:sdtContent>
      </w:sdt>
      <w:r w:rsidRPr="003D7ECA">
        <w:rPr>
          <w:rFonts w:ascii="Marianne" w:eastAsia="Calibri" w:hAnsi="Marianne" w:cs="Arial"/>
          <w:b/>
          <w:sz w:val="18"/>
          <w:szCs w:val="18"/>
          <w:lang w:eastAsia="en-US"/>
        </w:rPr>
        <w:t xml:space="preserve"> </w:t>
      </w:r>
      <w:r w:rsidRPr="003D7ECA">
        <w:rPr>
          <w:rFonts w:ascii="Marianne" w:eastAsia="Calibri" w:hAnsi="Marianne" w:cs="Arial"/>
          <w:iCs/>
          <w:sz w:val="18"/>
          <w:szCs w:val="18"/>
          <w:lang w:eastAsia="en-US"/>
        </w:rPr>
        <w:t xml:space="preserve">sur le portail des marchés publics (PLACE) </w:t>
      </w:r>
      <w:hyperlink r:id="rId8" w:history="1">
        <w:r w:rsidR="003B64C0" w:rsidRPr="003D7ECA">
          <w:rPr>
            <w:rStyle w:val="Lienhypertexte"/>
            <w:rFonts w:ascii="Marianne" w:eastAsia="Calibri" w:hAnsi="Marianne" w:cs="Arial"/>
            <w:iCs/>
            <w:sz w:val="18"/>
            <w:szCs w:val="18"/>
            <w:lang w:eastAsia="en-US"/>
          </w:rPr>
          <w:t>www.marches-publics.gouv.fr</w:t>
        </w:r>
      </w:hyperlink>
    </w:p>
    <w:sectPr w:rsidR="00E115BB" w:rsidRPr="003D7ECA" w:rsidSect="00E115BB">
      <w:headerReference w:type="default" r:id="rId9"/>
      <w:pgSz w:w="11906" w:h="16838"/>
      <w:pgMar w:top="7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D7D4E" w14:textId="77777777" w:rsidR="003F4284" w:rsidRDefault="003F4284" w:rsidP="004B4AC3">
      <w:pPr>
        <w:spacing w:after="0"/>
      </w:pPr>
      <w:r>
        <w:separator/>
      </w:r>
    </w:p>
  </w:endnote>
  <w:endnote w:type="continuationSeparator" w:id="0">
    <w:p w14:paraId="6B11367E" w14:textId="77777777" w:rsidR="003F4284" w:rsidRDefault="003F4284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5E8" w14:textId="77777777" w:rsidR="003F4284" w:rsidRDefault="003F4284" w:rsidP="004B4AC3">
      <w:pPr>
        <w:spacing w:after="0"/>
      </w:pPr>
      <w:r>
        <w:separator/>
      </w:r>
    </w:p>
  </w:footnote>
  <w:footnote w:type="continuationSeparator" w:id="0">
    <w:p w14:paraId="0E87B183" w14:textId="77777777" w:rsidR="003F4284" w:rsidRDefault="003F4284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2D7DE7" w:rsidRDefault="003660CD" w:rsidP="003660CD">
      <w:pPr>
        <w:pStyle w:val="Notedebasdepage"/>
        <w:rPr>
          <w:rFonts w:ascii="Marianne" w:hAnsi="Marianne"/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Grade/fonction et nom du responsable de la visite</w:t>
      </w:r>
    </w:p>
  </w:footnote>
  <w:footnote w:id="2">
    <w:p w14:paraId="3344AB0D" w14:textId="77777777" w:rsidR="003660CD" w:rsidRPr="002D7DE7" w:rsidRDefault="003660CD" w:rsidP="003660CD">
      <w:pPr>
        <w:pStyle w:val="Notedebasdepage"/>
        <w:rPr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0A7888D8" w:rsidR="004B4AC3" w:rsidRDefault="00E115BB" w:rsidP="00E115BB">
    <w:pPr>
      <w:pStyle w:val="En-tte"/>
      <w:ind w:left="-567" w:hanging="142"/>
      <w:rPr>
        <w:rFonts w:ascii="Marianne" w:hAnsi="Marianne"/>
        <w:b/>
      </w:rPr>
    </w:pPr>
    <w:r>
      <w:rPr>
        <w:rFonts w:ascii="Marianne" w:hAnsi="Marianne"/>
        <w:noProof/>
      </w:rPr>
      <w:drawing>
        <wp:inline distT="0" distB="0" distL="0" distR="0" wp14:anchorId="4D268BED" wp14:editId="5933DDFD">
          <wp:extent cx="1192876" cy="1093124"/>
          <wp:effectExtent l="0" t="0" r="762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ARM et ANC COM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76" cy="1093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FAE">
      <w:rPr>
        <w:rFonts w:ascii="Marianne" w:hAnsi="Marianne"/>
      </w:rPr>
      <w:t xml:space="preserve">                                       </w:t>
    </w:r>
    <w:r w:rsidR="006933A4">
      <w:rPr>
        <w:rFonts w:ascii="Marianne" w:hAnsi="Marianne"/>
      </w:rPr>
      <w:tab/>
    </w:r>
    <w:r w:rsidR="002661FA" w:rsidRPr="006933A4">
      <w:rPr>
        <w:rFonts w:ascii="Marianne" w:hAnsi="Marianne"/>
        <w:b/>
      </w:rPr>
      <w:t xml:space="preserve">Annexe </w:t>
    </w:r>
    <w:r w:rsidR="005F51C4" w:rsidRPr="006933A4">
      <w:rPr>
        <w:rFonts w:ascii="Marianne" w:hAnsi="Marianne"/>
        <w:b/>
      </w:rPr>
      <w:t>C</w:t>
    </w:r>
    <w:r w:rsidR="004B4AC3" w:rsidRPr="006933A4">
      <w:rPr>
        <w:rFonts w:ascii="Marianne" w:hAnsi="Marianne"/>
        <w:b/>
      </w:rPr>
      <w:t xml:space="preserve"> au RC</w:t>
    </w:r>
  </w:p>
  <w:p w14:paraId="77C9D417" w14:textId="51AB2BE6" w:rsidR="00E115BB" w:rsidRDefault="00E115BB" w:rsidP="00E115BB">
    <w:pPr>
      <w:pStyle w:val="En-tte"/>
      <w:tabs>
        <w:tab w:val="clear" w:pos="4536"/>
        <w:tab w:val="clear" w:pos="9072"/>
        <w:tab w:val="left" w:pos="1575"/>
      </w:tabs>
      <w:rPr>
        <w:rFonts w:ascii="Marianne" w:hAnsi="Marianne"/>
        <w:b/>
      </w:rPr>
    </w:pPr>
    <w:r>
      <w:rPr>
        <w:rFonts w:ascii="Marianne" w:hAnsi="Marianne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137447"/>
    <w:rsid w:val="00222A4D"/>
    <w:rsid w:val="00235694"/>
    <w:rsid w:val="002661FA"/>
    <w:rsid w:val="002D7DE7"/>
    <w:rsid w:val="00307A14"/>
    <w:rsid w:val="003660CD"/>
    <w:rsid w:val="003B64C0"/>
    <w:rsid w:val="003D7ECA"/>
    <w:rsid w:val="003F4284"/>
    <w:rsid w:val="00417B0C"/>
    <w:rsid w:val="004B4AC3"/>
    <w:rsid w:val="004C7A00"/>
    <w:rsid w:val="005623C3"/>
    <w:rsid w:val="005F51C4"/>
    <w:rsid w:val="00621656"/>
    <w:rsid w:val="006933A4"/>
    <w:rsid w:val="006E3B3B"/>
    <w:rsid w:val="007D5784"/>
    <w:rsid w:val="00827115"/>
    <w:rsid w:val="008F4FD2"/>
    <w:rsid w:val="00986145"/>
    <w:rsid w:val="009E279D"/>
    <w:rsid w:val="00AA5991"/>
    <w:rsid w:val="00B353AD"/>
    <w:rsid w:val="00B41619"/>
    <w:rsid w:val="00B54FAE"/>
    <w:rsid w:val="00B90FE7"/>
    <w:rsid w:val="00C32D40"/>
    <w:rsid w:val="00CF3A37"/>
    <w:rsid w:val="00DF5990"/>
    <w:rsid w:val="00E115BB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0">
    <w:name w:val="Car Car Car"/>
    <w:basedOn w:val="Normal"/>
    <w:rsid w:val="006E3B3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1">
    <w:name w:val="Car Car Car"/>
    <w:basedOn w:val="Normal"/>
    <w:rsid w:val="00137447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2">
    <w:name w:val="Car Car Car"/>
    <w:basedOn w:val="Normal"/>
    <w:rsid w:val="00E115B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2A0EC-5738-4292-94DC-3A8EEAD9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DEWAILLY Alicia SA CN MINDEF</cp:lastModifiedBy>
  <cp:revision>20</cp:revision>
  <dcterms:created xsi:type="dcterms:W3CDTF">2023-10-18T10:05:00Z</dcterms:created>
  <dcterms:modified xsi:type="dcterms:W3CDTF">2026-02-09T12:31:00Z</dcterms:modified>
</cp:coreProperties>
</file>